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A23" w:rsidRDefault="00460A23">
      <w:pPr>
        <w:rPr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Урок 3</w:t>
      </w:r>
      <w:r w:rsidR="00055CF8" w:rsidRPr="00055C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0A23">
        <w:rPr>
          <w:rFonts w:ascii="Times New Roman" w:hAnsi="Times New Roman" w:cs="Times New Roman"/>
          <w:sz w:val="28"/>
          <w:szCs w:val="28"/>
        </w:rPr>
        <w:t>Диагностика генераторов</w:t>
      </w:r>
      <w:r w:rsidR="002C0449">
        <w:rPr>
          <w:rFonts w:ascii="Times New Roman" w:hAnsi="Times New Roman" w:cs="Times New Roman"/>
          <w:sz w:val="28"/>
          <w:szCs w:val="28"/>
        </w:rPr>
        <w:t>.</w:t>
      </w:r>
    </w:p>
    <w:p w:rsidR="006A1B55" w:rsidRDefault="00460A23">
      <w:pPr>
        <w:rPr>
          <w:rFonts w:ascii="Times New Roman" w:hAnsi="Times New Roman" w:cs="Times New Roman"/>
          <w:b/>
          <w:sz w:val="28"/>
          <w:szCs w:val="28"/>
        </w:rPr>
      </w:pPr>
      <w:r w:rsidRPr="00460A23">
        <w:rPr>
          <w:sz w:val="20"/>
          <w:szCs w:val="20"/>
        </w:rPr>
        <w:t xml:space="preserve"> </w:t>
      </w:r>
      <w:r w:rsidR="00826127" w:rsidRPr="00826127">
        <w:rPr>
          <w:rFonts w:ascii="Times New Roman" w:hAnsi="Times New Roman" w:cs="Times New Roman"/>
          <w:sz w:val="32"/>
          <w:szCs w:val="32"/>
        </w:rPr>
        <w:t>Основные дефекты обмоток  статора и ротора</w:t>
      </w:r>
      <w:r w:rsidR="00826127">
        <w:rPr>
          <w:rFonts w:ascii="Times New Roman" w:hAnsi="Times New Roman" w:cs="Times New Roman"/>
          <w:sz w:val="32"/>
          <w:szCs w:val="32"/>
        </w:rPr>
        <w:t xml:space="preserve"> </w:t>
      </w:r>
      <w:r w:rsidR="002C0449" w:rsidRPr="00460A23">
        <w:rPr>
          <w:rFonts w:ascii="Times New Roman" w:hAnsi="Times New Roman" w:cs="Times New Roman"/>
          <w:sz w:val="28"/>
          <w:szCs w:val="28"/>
        </w:rPr>
        <w:t>генераторов</w:t>
      </w:r>
      <w:r w:rsidR="00055CF8" w:rsidRPr="00055CF8">
        <w:rPr>
          <w:rFonts w:ascii="Times New Roman" w:hAnsi="Times New Roman" w:cs="Times New Roman"/>
          <w:b/>
          <w:sz w:val="28"/>
          <w:szCs w:val="28"/>
        </w:rPr>
        <w:t>.</w:t>
      </w:r>
    </w:p>
    <w:p w:rsidR="0025279A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Витковое короткое замыкание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вследствие пробоя изоляции между смежными витками обмотки статора или ротора приводит к повышенному </w:t>
      </w:r>
      <w:r w:rsidRPr="00C80391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перегреву электрической машины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даже при нагрузке, не превышающей </w:t>
      </w:r>
      <w:proofErr w:type="gramStart"/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номинальную</w:t>
      </w:r>
      <w:proofErr w:type="gramEnd"/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.</w:t>
      </w:r>
    </w:p>
    <w:p w:rsidR="0025279A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Короткое замыкание между фазами обмотки статора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вследствие пробоя межфазной изоляции или пробоя изоляции двух фаз на корпус приводит к </w:t>
      </w:r>
      <w:r w:rsidRPr="00C80391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сильным вибрациям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машины переменного тока, которые прекращаются при отключении машины от сети. Кроме того, наблюдается асимметрия токов в фазах и быстрый нагрев отдельных участков обмотки.</w:t>
      </w:r>
    </w:p>
    <w:p w:rsidR="0025279A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При коротком замыкании обмотки фазного ротора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(или при пробое изоляции между контактными кольцами и валом) асинхронный двигатель пускается в ход при разомкнутой обмотке ротора. Под нагрузкой </w:t>
      </w:r>
      <w:r w:rsidRPr="00C80391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пуск двигателя происходит медленно, а ротор сильно нагревается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даже при небольшой нагрузке. </w:t>
      </w:r>
    </w:p>
    <w:p w:rsidR="0025279A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Обрыв проводников обмотки статора двигателей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 xml:space="preserve"> переменного тока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вызывает </w:t>
      </w:r>
      <w:r w:rsidRPr="00C80391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асимметрию токов и быстрый нагрев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одной из фаз при работающей машине. При обрыве фазы (крайний случай обрыва проводников) </w:t>
      </w:r>
      <w:r w:rsidRPr="00C80391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двигатель не пускается при подаче напряжения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, наблюдается </w:t>
      </w:r>
      <w:r w:rsidRPr="00C80391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сильный шум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и </w:t>
      </w:r>
      <w:r w:rsidRPr="00C80391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быстрый нагрев двигателя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. При обрыве фазы работающего двигателя наблюдается резкая асимметрия токов статора, сильный шум и быстрый нагрев сверх допустимых пределов.   </w:t>
      </w:r>
    </w:p>
    <w:p w:rsidR="0025279A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Обрыв стержня короткозамкнутой обмотки ротора асинхронного двигателя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приводит к повышенным </w:t>
      </w:r>
      <w:r w:rsidRPr="00C80391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вибрациям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, </w:t>
      </w:r>
      <w:r w:rsidRPr="00C80391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уменьшению частоты вращения под нагрузкой,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периодическим пульсациям тока статора во всех фазах.</w:t>
      </w:r>
    </w:p>
    <w:p w:rsidR="0086007F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Недопустимое снижение сопротивления изоляции обмоток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может произойти вследствие ее сильного загрязнения, увлажнения или частичного разрушения в результате износа.</w:t>
      </w:r>
    </w:p>
    <w:p w:rsidR="0086007F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 xml:space="preserve">Нарушение </w:t>
      </w:r>
      <w:proofErr w:type="gramStart"/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электрических контактов, паянных или сварных соединений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приводит</w:t>
      </w:r>
      <w:proofErr w:type="gramEnd"/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в асинхронных двигателях к тем же последствиям, что и обрыв витков, стержней обмотки ротора или фазы обмотки в зависимости от места нахождения данного электрического соединения. </w:t>
      </w:r>
    </w:p>
    <w:p w:rsidR="0086007F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Нарушение контакта в цепи щеток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приводит к повышенному </w:t>
      </w:r>
      <w:r w:rsidRPr="00C80391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искрению.</w:t>
      </w:r>
    </w:p>
    <w:p w:rsidR="0086007F" w:rsidRPr="009A7437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</w:pPr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 xml:space="preserve">Нарушение </w:t>
      </w:r>
      <w:proofErr w:type="spellStart"/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межлистовой</w:t>
      </w:r>
      <w:proofErr w:type="spellEnd"/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 xml:space="preserve"> изоляции сердечников </w:t>
      </w:r>
      <w:proofErr w:type="spellStart"/>
      <w:r w:rsidRPr="00C80391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магнитопроводов</w:t>
      </w:r>
      <w:proofErr w:type="spellEnd"/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 xml:space="preserve"> 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статора машин переменного тока или ротора машин постоянного тока приводит к недопустимому повышению температуры </w:t>
      </w:r>
      <w:proofErr w:type="spellStart"/>
      <w:r w:rsidR="0086007F"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м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агнитопровода</w:t>
      </w:r>
      <w:proofErr w:type="spellEnd"/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в целом и его отдельных участков. Это в свою очередь приводит к 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lastRenderedPageBreak/>
        <w:t xml:space="preserve">повышенному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нагреву обмоток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и может вызвать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 xml:space="preserve">выгорание части </w:t>
      </w:r>
      <w:proofErr w:type="spellStart"/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магнитопровода</w:t>
      </w:r>
      <w:proofErr w:type="spellEnd"/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.</w:t>
      </w:r>
    </w:p>
    <w:p w:rsidR="0086007F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9A7437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 xml:space="preserve">Ослабление прессовки листов </w:t>
      </w:r>
      <w:proofErr w:type="spellStart"/>
      <w:r w:rsidRPr="009A7437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магнитопровода</w:t>
      </w:r>
      <w:proofErr w:type="spellEnd"/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вызывает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шум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и повышенную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вибрацию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электрических машин, исчезающие после отключения машины от сети.</w:t>
      </w:r>
    </w:p>
    <w:p w:rsidR="0086007F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9A7437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Ослабление крепления полюсов и сердечников статоров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приводит к повышенной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вибрации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, исчезающей после отключения машины от сети.</w:t>
      </w:r>
    </w:p>
    <w:p w:rsidR="0086007F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9A7437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Выработка коллектора и контактных колец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, ослабление нажатия щеток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приводит к повышенному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искрению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и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нагреву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контактных колец и коллектора. При этом износ щеток ускоряется.</w:t>
      </w:r>
    </w:p>
    <w:p w:rsidR="0086007F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9A7437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Деформация вала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приводит к появлению эксцентриситета ротора, больших сил одностороннего </w:t>
      </w:r>
      <w:proofErr w:type="spellStart"/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тяжения</w:t>
      </w:r>
      <w:proofErr w:type="spellEnd"/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, в результате чего асинхронный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двигатель не развивает номинальную скорость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, а его работа сопровождается низкочастотным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 xml:space="preserve">шумом 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(на оборотной частоте).</w:t>
      </w:r>
    </w:p>
    <w:p w:rsidR="0086007F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9A7437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Засорение охлаждающих (вентиляционных) каналов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и загрязнение корпуса приводит к повышенному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нагреву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машины или ее отдельных частей при нагрузках, не превышающих расчетных значений.</w:t>
      </w:r>
    </w:p>
    <w:p w:rsidR="00CB1FFC" w:rsidRPr="00093EB2" w:rsidRDefault="0086007F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9A7437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 xml:space="preserve"> Дефекты в </w:t>
      </w:r>
      <w:r w:rsidR="005935CB" w:rsidRPr="009A7437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 xml:space="preserve"> подшипник</w:t>
      </w:r>
      <w:r w:rsidRPr="009A7437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ах</w:t>
      </w:r>
      <w:r w:rsidR="005935CB"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привод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я</w:t>
      </w:r>
      <w:r w:rsidR="005935CB"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т 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к </w:t>
      </w:r>
      <w:r w:rsidR="005935CB"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повышени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ю</w:t>
      </w:r>
      <w:r w:rsidR="005935CB"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r w:rsidR="005935CB"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вибраций</w:t>
      </w:r>
      <w:r w:rsidR="005935CB"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, которые не исчезают после отключения ее от сети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и</w:t>
      </w:r>
      <w:r w:rsidR="005935CB"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работа </w:t>
      </w:r>
      <w:r w:rsidR="00CB1FFC"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двигателя 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сопровождается низкочастотным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шумом</w:t>
      </w:r>
      <w:r w:rsidR="00CB1FFC"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.</w:t>
      </w:r>
    </w:p>
    <w:p w:rsidR="00CB1FFC" w:rsidRPr="00093EB2" w:rsidRDefault="005935CB" w:rsidP="0025279A">
      <w:pPr>
        <w:pStyle w:val="a5"/>
        <w:numPr>
          <w:ilvl w:val="0"/>
          <w:numId w:val="1"/>
        </w:numPr>
        <w:shd w:val="clear" w:color="auto" w:fill="FFFFFF"/>
        <w:spacing w:before="150" w:after="225" w:line="243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9A7437">
        <w:rPr>
          <w:rFonts w:ascii="Times New Roman" w:eastAsia="Times New Roman" w:hAnsi="Times New Roman" w:cs="Times New Roman"/>
          <w:b/>
          <w:color w:val="333333"/>
          <w:sz w:val="32"/>
          <w:szCs w:val="32"/>
          <w:u w:val="single"/>
        </w:rPr>
        <w:t>Нарушение уравновешенности (балансировки) вращающихся частей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(муфт, шкивов и роторов) приводит к появлению повышенных </w:t>
      </w:r>
      <w:r w:rsidRPr="009A7437">
        <w:rPr>
          <w:rFonts w:ascii="Times New Roman" w:eastAsia="Times New Roman" w:hAnsi="Times New Roman" w:cs="Times New Roman"/>
          <w:color w:val="333333"/>
          <w:sz w:val="32"/>
          <w:szCs w:val="32"/>
          <w:u w:val="single"/>
        </w:rPr>
        <w:t>вибраций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.</w:t>
      </w: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br/>
      </w:r>
    </w:p>
    <w:p w:rsidR="00CB1FFC" w:rsidRPr="00093EB2" w:rsidRDefault="005935CB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Истинная причина может быть определена только в процессе </w:t>
      </w:r>
      <w:proofErr w:type="spellStart"/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>дефектации</w:t>
      </w:r>
      <w:proofErr w:type="spellEnd"/>
      <w:r w:rsidRPr="00093EB2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. Если говорить о неисправностях конкретных видов электрических машин, то, как правило, эксплуатационный персонал при работе ориентируется на перечень типовых неисправностей и способ их устранения, который содержится в паспорте каждой электрической машины (или группы однотипных машин). </w:t>
      </w:r>
    </w:p>
    <w:p w:rsidR="00093EB2" w:rsidRPr="00093EB2" w:rsidRDefault="00A371B4" w:rsidP="00093EB2">
      <w:pPr>
        <w:rPr>
          <w:rFonts w:ascii="Times New Roman" w:hAnsi="Times New Roman" w:cs="Times New Roman"/>
          <w:b/>
          <w:sz w:val="32"/>
          <w:szCs w:val="32"/>
        </w:rPr>
      </w:pPr>
      <w:r w:rsidRPr="00093EB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Средства и методы контроля состояния отдельных узлов</w:t>
      </w:r>
      <w:r w:rsidR="00093EB2" w:rsidRPr="00093EB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093EB2" w:rsidRPr="00093EB2">
        <w:rPr>
          <w:rFonts w:ascii="Times New Roman" w:hAnsi="Times New Roman" w:cs="Times New Roman"/>
          <w:b/>
          <w:sz w:val="32"/>
          <w:szCs w:val="32"/>
        </w:rPr>
        <w:t>электрических машин.</w:t>
      </w:r>
    </w:p>
    <w:p w:rsidR="00A371B4" w:rsidRPr="00093EB2" w:rsidRDefault="00A371B4" w:rsidP="00A371B4">
      <w:pPr>
        <w:spacing w:before="150" w:after="100" w:afterAutospacing="1" w:line="288" w:lineRule="atLeast"/>
        <w:ind w:left="150" w:right="25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093EB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1. </w:t>
      </w:r>
      <w:r w:rsidRPr="00954F6C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Ослабление прессовки сердечника</w:t>
      </w:r>
      <w:r w:rsidRPr="00933FF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приводит к его повышенной вибрации, которая контролируется специальными датчиками, установленными на корпусе машины. </w:t>
      </w:r>
    </w:p>
    <w:p w:rsidR="00A371B4" w:rsidRPr="00093EB2" w:rsidRDefault="00A371B4" w:rsidP="00A371B4">
      <w:pPr>
        <w:spacing w:before="150" w:after="100" w:afterAutospacing="1" w:line="288" w:lineRule="atLeast"/>
        <w:ind w:left="150" w:right="25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093EB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2. </w:t>
      </w:r>
      <w:r w:rsidRPr="00954F6C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Повреждение </w:t>
      </w:r>
      <w:proofErr w:type="spellStart"/>
      <w:r w:rsidRPr="00954F6C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межлистовой</w:t>
      </w:r>
      <w:proofErr w:type="spellEnd"/>
      <w:r w:rsidRPr="00954F6C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 изоляции</w:t>
      </w:r>
      <w:r w:rsidRPr="00933FF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приводит к местным перегревам, которые контролируются либо </w:t>
      </w:r>
      <w:proofErr w:type="spellStart"/>
      <w:r w:rsidRPr="00933FF0">
        <w:rPr>
          <w:rFonts w:ascii="Times New Roman" w:eastAsia="Times New Roman" w:hAnsi="Times New Roman" w:cs="Times New Roman"/>
          <w:color w:val="000000"/>
          <w:sz w:val="32"/>
          <w:szCs w:val="32"/>
        </w:rPr>
        <w:t>термодатчиками</w:t>
      </w:r>
      <w:proofErr w:type="spellEnd"/>
      <w:r w:rsidRPr="00933FF0">
        <w:rPr>
          <w:rFonts w:ascii="Times New Roman" w:eastAsia="Times New Roman" w:hAnsi="Times New Roman" w:cs="Times New Roman"/>
          <w:color w:val="000000"/>
          <w:sz w:val="32"/>
          <w:szCs w:val="32"/>
        </w:rPr>
        <w:t>, установленными в актив ной ста</w:t>
      </w:r>
      <w:r w:rsidRPr="00093EB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ли статора, либо </w:t>
      </w:r>
      <w:proofErr w:type="spellStart"/>
      <w:r w:rsidRPr="00093EB2">
        <w:rPr>
          <w:rFonts w:ascii="Times New Roman" w:eastAsia="Times New Roman" w:hAnsi="Times New Roman" w:cs="Times New Roman"/>
          <w:color w:val="000000"/>
          <w:sz w:val="32"/>
          <w:szCs w:val="32"/>
        </w:rPr>
        <w:t>тепловизорами</w:t>
      </w:r>
      <w:proofErr w:type="spellEnd"/>
      <w:r w:rsidRPr="00093EB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. </w:t>
      </w:r>
      <w:r w:rsidRPr="00933FF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093EB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Также </w:t>
      </w:r>
      <w:r w:rsidRPr="00933FF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на опасные места могут устанавливаться термочувствительные «этикетки», изменяющие свой цвет при превышении порогового значения </w:t>
      </w:r>
      <w:r w:rsidRPr="00933FF0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температуры места установки. Осмотр «этикеток» возможен только во время ревизии на остановленной машине.</w:t>
      </w:r>
    </w:p>
    <w:p w:rsidR="00AF4205" w:rsidRPr="00093EB2" w:rsidRDefault="00AF4205" w:rsidP="00AF4205">
      <w:pPr>
        <w:pStyle w:val="a3"/>
        <w:spacing w:before="225" w:beforeAutospacing="0" w:line="288" w:lineRule="atLeast"/>
        <w:ind w:left="225" w:right="375"/>
        <w:rPr>
          <w:color w:val="000000"/>
          <w:sz w:val="32"/>
          <w:szCs w:val="32"/>
        </w:rPr>
      </w:pPr>
      <w:r w:rsidRPr="00093EB2">
        <w:rPr>
          <w:color w:val="000000"/>
          <w:sz w:val="32"/>
          <w:szCs w:val="32"/>
        </w:rPr>
        <w:t xml:space="preserve">3. </w:t>
      </w:r>
      <w:r w:rsidRPr="00954F6C">
        <w:rPr>
          <w:b/>
          <w:color w:val="000000"/>
          <w:sz w:val="32"/>
          <w:szCs w:val="32"/>
          <w:u w:val="single"/>
        </w:rPr>
        <w:t>Воздушный зазор</w:t>
      </w:r>
      <w:r w:rsidRPr="00093EB2">
        <w:rPr>
          <w:color w:val="000000"/>
          <w:sz w:val="32"/>
          <w:szCs w:val="32"/>
          <w:u w:val="single"/>
        </w:rPr>
        <w:t>.</w:t>
      </w:r>
      <w:r w:rsidRPr="00093EB2">
        <w:rPr>
          <w:color w:val="000000"/>
          <w:sz w:val="32"/>
          <w:szCs w:val="32"/>
        </w:rPr>
        <w:t xml:space="preserve"> Контроль воздушного зазора осуществляется с помощью систем оптического контроля, имеющих точность 0,05 мм при пределе измерения 40 мм. С помощью таких систем, имеющих датчики на статоре и роторе, удается выявить радиальные колебания статора, неравномерное расширение статора при нагревании, динамические изменения воздушного зазора при изменениях режима работы и биение вала.</w:t>
      </w:r>
    </w:p>
    <w:p w:rsidR="00AF4205" w:rsidRPr="00093EB2" w:rsidRDefault="000A2189" w:rsidP="00AF4205">
      <w:pPr>
        <w:pStyle w:val="a3"/>
        <w:spacing w:before="225" w:beforeAutospacing="0" w:line="288" w:lineRule="atLeast"/>
        <w:ind w:left="225" w:right="375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 w:rsidR="00AF4205" w:rsidRPr="00093EB2">
        <w:rPr>
          <w:color w:val="000000"/>
          <w:sz w:val="32"/>
          <w:szCs w:val="32"/>
        </w:rPr>
        <w:t xml:space="preserve">4. </w:t>
      </w:r>
      <w:r w:rsidR="00AF4205" w:rsidRPr="00954F6C">
        <w:rPr>
          <w:b/>
          <w:color w:val="000000"/>
          <w:sz w:val="32"/>
          <w:szCs w:val="32"/>
          <w:u w:val="single"/>
        </w:rPr>
        <w:t>Подшипники</w:t>
      </w:r>
      <w:r w:rsidR="00AF4205" w:rsidRPr="00954F6C">
        <w:rPr>
          <w:b/>
          <w:color w:val="000000"/>
          <w:sz w:val="32"/>
          <w:szCs w:val="32"/>
        </w:rPr>
        <w:t>.</w:t>
      </w:r>
      <w:r w:rsidR="00AF4205" w:rsidRPr="00093EB2">
        <w:rPr>
          <w:color w:val="000000"/>
          <w:sz w:val="32"/>
          <w:szCs w:val="32"/>
        </w:rPr>
        <w:t xml:space="preserve"> Для определения состояния подшипников осуществляется непосредственный (путем установки датчиков) или косвенный (измерение температуры масла на входе и выходе подшипника) </w:t>
      </w:r>
      <w:r w:rsidR="00AF4205" w:rsidRPr="00954F6C">
        <w:rPr>
          <w:color w:val="000000"/>
          <w:sz w:val="32"/>
          <w:szCs w:val="32"/>
          <w:u w:val="single"/>
        </w:rPr>
        <w:t>тепловой контроль, а также контроль вибрации</w:t>
      </w:r>
      <w:r w:rsidR="00AF4205" w:rsidRPr="00093EB2">
        <w:rPr>
          <w:color w:val="000000"/>
          <w:sz w:val="32"/>
          <w:szCs w:val="32"/>
        </w:rPr>
        <w:t>.</w:t>
      </w:r>
    </w:p>
    <w:p w:rsidR="00093EB2" w:rsidRPr="00093EB2" w:rsidRDefault="00AF4205" w:rsidP="00AF4205">
      <w:pPr>
        <w:pStyle w:val="a3"/>
        <w:spacing w:before="225" w:beforeAutospacing="0" w:line="288" w:lineRule="atLeast"/>
        <w:ind w:left="225" w:right="375"/>
        <w:rPr>
          <w:color w:val="000000"/>
          <w:sz w:val="32"/>
          <w:szCs w:val="32"/>
        </w:rPr>
      </w:pPr>
      <w:r w:rsidRPr="00093EB2">
        <w:rPr>
          <w:color w:val="000000"/>
          <w:sz w:val="32"/>
          <w:szCs w:val="32"/>
        </w:rPr>
        <w:t>5.</w:t>
      </w:r>
      <w:r w:rsidR="00093EB2" w:rsidRPr="00954F6C">
        <w:rPr>
          <w:b/>
          <w:color w:val="000000"/>
          <w:sz w:val="32"/>
          <w:szCs w:val="32"/>
          <w:u w:val="single"/>
        </w:rPr>
        <w:t>А</w:t>
      </w:r>
      <w:r w:rsidR="00093EB2" w:rsidRPr="00954F6C">
        <w:rPr>
          <w:b/>
          <w:sz w:val="32"/>
          <w:szCs w:val="32"/>
          <w:u w:val="single"/>
        </w:rPr>
        <w:t>втоматизированные с</w:t>
      </w:r>
      <w:r w:rsidRPr="00954F6C">
        <w:rPr>
          <w:b/>
          <w:color w:val="000000"/>
          <w:sz w:val="32"/>
          <w:szCs w:val="32"/>
          <w:u w:val="single"/>
        </w:rPr>
        <w:t xml:space="preserve">истемы </w:t>
      </w:r>
      <w:proofErr w:type="spellStart"/>
      <w:r w:rsidRPr="00954F6C">
        <w:rPr>
          <w:b/>
          <w:color w:val="000000"/>
          <w:sz w:val="32"/>
          <w:szCs w:val="32"/>
          <w:u w:val="single"/>
        </w:rPr>
        <w:t>вибродиагностики</w:t>
      </w:r>
      <w:proofErr w:type="spellEnd"/>
      <w:r w:rsidRPr="00093EB2">
        <w:rPr>
          <w:color w:val="000000"/>
          <w:sz w:val="32"/>
          <w:szCs w:val="32"/>
        </w:rPr>
        <w:t xml:space="preserve">.  </w:t>
      </w:r>
    </w:p>
    <w:p w:rsidR="00AF4205" w:rsidRPr="00093EB2" w:rsidRDefault="00AF4205" w:rsidP="00AF4205">
      <w:pPr>
        <w:pStyle w:val="a3"/>
        <w:spacing w:before="225" w:beforeAutospacing="0" w:line="288" w:lineRule="atLeast"/>
        <w:ind w:left="225" w:right="375"/>
        <w:rPr>
          <w:color w:val="000000"/>
          <w:sz w:val="32"/>
          <w:szCs w:val="32"/>
        </w:rPr>
      </w:pPr>
      <w:r w:rsidRPr="00093EB2">
        <w:rPr>
          <w:color w:val="000000"/>
          <w:sz w:val="32"/>
          <w:szCs w:val="32"/>
        </w:rPr>
        <w:t xml:space="preserve">Эти системы позволяют получать достоверную информацию о наличии следующих дефектов: разбалансировка ротора, </w:t>
      </w:r>
      <w:proofErr w:type="spellStart"/>
      <w:r w:rsidRPr="00093EB2">
        <w:rPr>
          <w:color w:val="000000"/>
          <w:sz w:val="32"/>
          <w:szCs w:val="32"/>
        </w:rPr>
        <w:t>несоосность</w:t>
      </w:r>
      <w:proofErr w:type="spellEnd"/>
      <w:r w:rsidRPr="00093EB2">
        <w:rPr>
          <w:color w:val="000000"/>
          <w:sz w:val="32"/>
          <w:szCs w:val="32"/>
        </w:rPr>
        <w:t xml:space="preserve"> вала, неравномерность воздушного зазора, дефекты уплотнений, трещины в роторе, структурные резонансы и ряд других.</w:t>
      </w:r>
    </w:p>
    <w:p w:rsidR="00AF4205" w:rsidRPr="00093EB2" w:rsidRDefault="00AF4205" w:rsidP="00AF4205">
      <w:pPr>
        <w:spacing w:before="150" w:after="100" w:afterAutospacing="1" w:line="288" w:lineRule="atLeast"/>
        <w:ind w:left="150" w:right="250"/>
        <w:rPr>
          <w:rFonts w:ascii="Times New Roman" w:eastAsia="Times New Roman" w:hAnsi="Times New Roman" w:cs="Times New Roman"/>
          <w:sz w:val="32"/>
          <w:szCs w:val="32"/>
        </w:rPr>
      </w:pPr>
      <w:r w:rsidRPr="00093EB2">
        <w:rPr>
          <w:rFonts w:ascii="Times New Roman" w:eastAsia="Times New Roman" w:hAnsi="Times New Roman" w:cs="Times New Roman"/>
          <w:sz w:val="32"/>
          <w:szCs w:val="32"/>
        </w:rPr>
        <w:t xml:space="preserve"> Современные автоматизированные с</w:t>
      </w:r>
      <w:r w:rsidRPr="00AF4205">
        <w:rPr>
          <w:rFonts w:ascii="Times New Roman" w:eastAsia="Times New Roman" w:hAnsi="Times New Roman" w:cs="Times New Roman"/>
          <w:sz w:val="32"/>
          <w:szCs w:val="32"/>
        </w:rPr>
        <w:t>истем</w:t>
      </w:r>
      <w:r w:rsidRPr="00093EB2">
        <w:rPr>
          <w:rFonts w:ascii="Times New Roman" w:eastAsia="Times New Roman" w:hAnsi="Times New Roman" w:cs="Times New Roman"/>
          <w:sz w:val="32"/>
          <w:szCs w:val="32"/>
        </w:rPr>
        <w:t>ы</w:t>
      </w:r>
      <w:r w:rsidRPr="00AF4205">
        <w:rPr>
          <w:rFonts w:ascii="Times New Roman" w:eastAsia="Times New Roman" w:hAnsi="Times New Roman" w:cs="Times New Roman"/>
          <w:sz w:val="32"/>
          <w:szCs w:val="32"/>
        </w:rPr>
        <w:t xml:space="preserve"> диагностики контролиру</w:t>
      </w:r>
      <w:r w:rsidRPr="00093EB2">
        <w:rPr>
          <w:rFonts w:ascii="Times New Roman" w:eastAsia="Times New Roman" w:hAnsi="Times New Roman" w:cs="Times New Roman"/>
          <w:sz w:val="32"/>
          <w:szCs w:val="32"/>
        </w:rPr>
        <w:t>ю</w:t>
      </w:r>
      <w:r w:rsidRPr="00AF4205">
        <w:rPr>
          <w:rFonts w:ascii="Times New Roman" w:eastAsia="Times New Roman" w:hAnsi="Times New Roman" w:cs="Times New Roman"/>
          <w:sz w:val="32"/>
          <w:szCs w:val="32"/>
        </w:rPr>
        <w:t>т температуру воздуха в воздушном зазоре, состояние подшипников и щеточно-контактного аппарата</w:t>
      </w:r>
      <w:r w:rsidR="00954F6C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093EB2" w:rsidRPr="00933FF0" w:rsidRDefault="00460A23" w:rsidP="00AF4205">
      <w:pPr>
        <w:spacing w:before="150" w:after="100" w:afterAutospacing="1" w:line="288" w:lineRule="atLeast"/>
        <w:ind w:left="150" w:right="2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Задание: Составить конспект по данному уроку.</w:t>
      </w:r>
    </w:p>
    <w:p w:rsidR="00AF4205" w:rsidRDefault="00AF4205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93EB2" w:rsidRDefault="00093EB2" w:rsidP="00CB1FFC">
      <w:pPr>
        <w:pStyle w:val="a5"/>
        <w:shd w:val="clear" w:color="auto" w:fill="FFFFFF"/>
        <w:spacing w:before="150" w:after="225" w:line="243" w:lineRule="atLeast"/>
        <w:ind w:left="495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sectPr w:rsidR="00093EB2" w:rsidSect="00055CF8">
      <w:pgSz w:w="11906" w:h="16838"/>
      <w:pgMar w:top="397" w:right="397" w:bottom="39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63AA8"/>
    <w:multiLevelType w:val="hybridMultilevel"/>
    <w:tmpl w:val="4300DA70"/>
    <w:lvl w:ilvl="0" w:tplc="1394787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46D114BF"/>
    <w:multiLevelType w:val="hybridMultilevel"/>
    <w:tmpl w:val="4300DA70"/>
    <w:lvl w:ilvl="0" w:tplc="1394787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55CF8"/>
    <w:rsid w:val="0002781D"/>
    <w:rsid w:val="00055CF8"/>
    <w:rsid w:val="00093EB2"/>
    <w:rsid w:val="000964D0"/>
    <w:rsid w:val="000A2189"/>
    <w:rsid w:val="0025279A"/>
    <w:rsid w:val="002C0449"/>
    <w:rsid w:val="00351781"/>
    <w:rsid w:val="00362867"/>
    <w:rsid w:val="003913E9"/>
    <w:rsid w:val="00404257"/>
    <w:rsid w:val="00460A23"/>
    <w:rsid w:val="00495081"/>
    <w:rsid w:val="004D45B1"/>
    <w:rsid w:val="00526DE1"/>
    <w:rsid w:val="005935CB"/>
    <w:rsid w:val="006A1B55"/>
    <w:rsid w:val="006C3FDF"/>
    <w:rsid w:val="007D4B6B"/>
    <w:rsid w:val="007D5A8F"/>
    <w:rsid w:val="00801B06"/>
    <w:rsid w:val="00826127"/>
    <w:rsid w:val="0086007F"/>
    <w:rsid w:val="00954F6C"/>
    <w:rsid w:val="009A7437"/>
    <w:rsid w:val="00A371B4"/>
    <w:rsid w:val="00AE2687"/>
    <w:rsid w:val="00AF4205"/>
    <w:rsid w:val="00B16202"/>
    <w:rsid w:val="00C7194B"/>
    <w:rsid w:val="00C80391"/>
    <w:rsid w:val="00CB1FFC"/>
    <w:rsid w:val="00E46703"/>
    <w:rsid w:val="00F00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3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935CB"/>
    <w:rPr>
      <w:b/>
      <w:bCs/>
    </w:rPr>
  </w:style>
  <w:style w:type="paragraph" w:styleId="a5">
    <w:name w:val="List Paragraph"/>
    <w:basedOn w:val="a"/>
    <w:uiPriority w:val="34"/>
    <w:qFormat/>
    <w:rsid w:val="0025279A"/>
    <w:pPr>
      <w:ind w:left="720"/>
      <w:contextualSpacing/>
    </w:pPr>
  </w:style>
  <w:style w:type="character" w:customStyle="1" w:styleId="apple-converted-space">
    <w:name w:val="apple-converted-space"/>
    <w:basedOn w:val="a0"/>
    <w:rsid w:val="00AF4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0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GET</Company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№100А</dc:creator>
  <cp:lastModifiedBy>Ольга</cp:lastModifiedBy>
  <cp:revision>5</cp:revision>
  <cp:lastPrinted>2019-01-29T23:38:00Z</cp:lastPrinted>
  <dcterms:created xsi:type="dcterms:W3CDTF">2020-10-05T07:11:00Z</dcterms:created>
  <dcterms:modified xsi:type="dcterms:W3CDTF">2020-10-05T07:15:00Z</dcterms:modified>
</cp:coreProperties>
</file>